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A94" w:rsidRPr="00693F82" w:rsidRDefault="00CD1A94" w:rsidP="00CD1A94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Agenda for Wednesday, November 16, 2011</w:t>
      </w:r>
    </w:p>
    <w:p w:rsidR="00CD1A94" w:rsidRPr="00693F82" w:rsidRDefault="00CD1A94" w:rsidP="00CD1A94">
      <w:pPr>
        <w:jc w:val="center"/>
        <w:rPr>
          <w:rFonts w:ascii="Book Antiqua" w:hAnsi="Book Antiqua"/>
          <w:b/>
        </w:rPr>
      </w:pPr>
    </w:p>
    <w:p w:rsidR="00CD1A94" w:rsidRPr="00693F82" w:rsidRDefault="00CD1A94" w:rsidP="00CD1A94">
      <w:pPr>
        <w:rPr>
          <w:rFonts w:ascii="Book Antiqua" w:hAnsi="Book Antiqua"/>
        </w:rPr>
      </w:pPr>
      <w:r w:rsidRPr="00693F82">
        <w:rPr>
          <w:rFonts w:ascii="Book Antiqua" w:hAnsi="Book Antiqua"/>
        </w:rPr>
        <w:t>Option 2 – Presentations for the entire class.  Each presentation is allotted the amount of time indicated below.  Make enough copies of your</w:t>
      </w:r>
      <w:r>
        <w:rPr>
          <w:rFonts w:ascii="Book Antiqua" w:hAnsi="Book Antiqua"/>
        </w:rPr>
        <w:t xml:space="preserve"> presentation handout for all 30</w:t>
      </w:r>
      <w:r w:rsidRPr="00693F82">
        <w:rPr>
          <w:rFonts w:ascii="Book Antiqua" w:hAnsi="Book Antiqua"/>
        </w:rPr>
        <w:t xml:space="preserve"> students in our class.  (I will need a copy as well.) </w:t>
      </w:r>
    </w:p>
    <w:p w:rsidR="00CD1A94" w:rsidRPr="00693F82" w:rsidRDefault="00CD1A94" w:rsidP="00CD1A94">
      <w:pPr>
        <w:jc w:val="center"/>
        <w:rPr>
          <w:rFonts w:ascii="Book Antiqua" w:hAnsi="Book Antiqua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3600"/>
      </w:tblGrid>
      <w:tr w:rsidR="00CD1A94" w:rsidRPr="00693F82" w:rsidTr="00CD1A94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A94" w:rsidRDefault="00CD1A94" w:rsidP="00CD55E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Ashley A.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A94" w:rsidRPr="00693F82" w:rsidRDefault="00CD1A94" w:rsidP="00CD55E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5-10 minutes</w:t>
            </w:r>
          </w:p>
        </w:tc>
      </w:tr>
      <w:tr w:rsidR="00CD1A94" w:rsidRPr="00693F82" w:rsidTr="00CD1A94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A94" w:rsidRPr="00693F82" w:rsidRDefault="00CD1A94" w:rsidP="00CD55E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Mike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A94" w:rsidRPr="00693F82" w:rsidRDefault="00CD1A94" w:rsidP="00CD55E1">
            <w:pPr>
              <w:rPr>
                <w:rFonts w:ascii="Book Antiqua" w:hAnsi="Book Antiqua"/>
              </w:rPr>
            </w:pPr>
            <w:r w:rsidRPr="00693F82">
              <w:rPr>
                <w:rFonts w:ascii="Book Antiqua" w:hAnsi="Book Antiqua"/>
              </w:rPr>
              <w:t>5</w:t>
            </w:r>
            <w:r>
              <w:rPr>
                <w:rFonts w:ascii="Book Antiqua" w:hAnsi="Book Antiqua"/>
              </w:rPr>
              <w:t>-10</w:t>
            </w:r>
            <w:r w:rsidRPr="00693F82">
              <w:rPr>
                <w:rFonts w:ascii="Book Antiqua" w:hAnsi="Book Antiqua"/>
              </w:rPr>
              <w:t xml:space="preserve"> minutes</w:t>
            </w:r>
          </w:p>
        </w:tc>
      </w:tr>
      <w:tr w:rsidR="00CD1A94" w:rsidRPr="00693F82" w:rsidTr="00CD1A94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A94" w:rsidRPr="00693F82" w:rsidRDefault="00CD1A94" w:rsidP="00CD55E1">
            <w:pPr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Tenneshia</w:t>
            </w:r>
            <w:proofErr w:type="spellEnd"/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A94" w:rsidRPr="00693F82" w:rsidRDefault="00CD1A94" w:rsidP="00CD55E1">
            <w:pPr>
              <w:rPr>
                <w:rFonts w:ascii="Book Antiqua" w:hAnsi="Book Antiqua"/>
              </w:rPr>
            </w:pPr>
            <w:r w:rsidRPr="00693F82">
              <w:rPr>
                <w:rFonts w:ascii="Book Antiqua" w:hAnsi="Book Antiqua"/>
              </w:rPr>
              <w:t>5</w:t>
            </w:r>
            <w:r>
              <w:rPr>
                <w:rFonts w:ascii="Book Antiqua" w:hAnsi="Book Antiqua"/>
              </w:rPr>
              <w:t>-10</w:t>
            </w:r>
            <w:r w:rsidRPr="00693F82">
              <w:rPr>
                <w:rFonts w:ascii="Book Antiqua" w:hAnsi="Book Antiqua"/>
              </w:rPr>
              <w:t xml:space="preserve"> minutes</w:t>
            </w:r>
          </w:p>
        </w:tc>
      </w:tr>
      <w:tr w:rsidR="00CD1A94" w:rsidRPr="00693F82" w:rsidTr="00CD1A94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A94" w:rsidRPr="00693F82" w:rsidRDefault="00CD1A94" w:rsidP="00CD55E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Kyle 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A94" w:rsidRPr="00693F82" w:rsidRDefault="00CD1A94" w:rsidP="00CD55E1">
            <w:pPr>
              <w:rPr>
                <w:rFonts w:ascii="Book Antiqua" w:hAnsi="Book Antiqua"/>
              </w:rPr>
            </w:pPr>
            <w:r w:rsidRPr="00693F82">
              <w:rPr>
                <w:rFonts w:ascii="Book Antiqua" w:hAnsi="Book Antiqua"/>
              </w:rPr>
              <w:t>5</w:t>
            </w:r>
            <w:r>
              <w:rPr>
                <w:rFonts w:ascii="Book Antiqua" w:hAnsi="Book Antiqua"/>
              </w:rPr>
              <w:t>-10</w:t>
            </w:r>
            <w:r w:rsidRPr="00693F82">
              <w:rPr>
                <w:rFonts w:ascii="Book Antiqua" w:hAnsi="Book Antiqua"/>
              </w:rPr>
              <w:t xml:space="preserve"> minutes</w:t>
            </w:r>
          </w:p>
        </w:tc>
      </w:tr>
      <w:tr w:rsidR="00CD1A94" w:rsidRPr="00693F82" w:rsidTr="00CD1A94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A94" w:rsidRPr="00693F82" w:rsidRDefault="00CD1A94" w:rsidP="00CD55E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Stephanie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A94" w:rsidRPr="00693F82" w:rsidRDefault="00CD1A94" w:rsidP="00CD55E1">
            <w:pPr>
              <w:rPr>
                <w:rFonts w:ascii="Book Antiqua" w:hAnsi="Book Antiqua"/>
              </w:rPr>
            </w:pPr>
            <w:r w:rsidRPr="00693F82">
              <w:rPr>
                <w:rFonts w:ascii="Book Antiqua" w:hAnsi="Book Antiqua"/>
              </w:rPr>
              <w:t>5</w:t>
            </w:r>
            <w:r>
              <w:rPr>
                <w:rFonts w:ascii="Book Antiqua" w:hAnsi="Book Antiqua"/>
              </w:rPr>
              <w:t>-10</w:t>
            </w:r>
            <w:r w:rsidRPr="00693F82">
              <w:rPr>
                <w:rFonts w:ascii="Book Antiqua" w:hAnsi="Book Antiqua"/>
              </w:rPr>
              <w:t xml:space="preserve"> minutes</w:t>
            </w:r>
          </w:p>
        </w:tc>
      </w:tr>
      <w:tr w:rsidR="00CD1A94" w:rsidRPr="00693F82" w:rsidTr="00CD1A94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A94" w:rsidRPr="00693F82" w:rsidRDefault="00CD1A94" w:rsidP="00CD55E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Cassie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A94" w:rsidRPr="00693F82" w:rsidRDefault="00CD1A94" w:rsidP="00CD55E1">
            <w:pPr>
              <w:rPr>
                <w:rFonts w:ascii="Book Antiqua" w:hAnsi="Book Antiqua"/>
              </w:rPr>
            </w:pPr>
            <w:r w:rsidRPr="00693F82">
              <w:rPr>
                <w:rFonts w:ascii="Book Antiqua" w:hAnsi="Book Antiqua"/>
              </w:rPr>
              <w:t>5</w:t>
            </w:r>
            <w:r>
              <w:rPr>
                <w:rFonts w:ascii="Book Antiqua" w:hAnsi="Book Antiqua"/>
              </w:rPr>
              <w:t>-10</w:t>
            </w:r>
            <w:r w:rsidRPr="00693F82">
              <w:rPr>
                <w:rFonts w:ascii="Book Antiqua" w:hAnsi="Book Antiqua"/>
              </w:rPr>
              <w:t xml:space="preserve"> minutes</w:t>
            </w:r>
          </w:p>
        </w:tc>
      </w:tr>
      <w:tr w:rsidR="00CD1A94" w:rsidRPr="00693F82" w:rsidTr="00CD1A94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A94" w:rsidRPr="00693F82" w:rsidRDefault="00CD1A94" w:rsidP="00CD55E1">
            <w:pPr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Desirae</w:t>
            </w:r>
            <w:proofErr w:type="spellEnd"/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A94" w:rsidRPr="00693F82" w:rsidRDefault="00CD1A94" w:rsidP="00CD55E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5-10</w:t>
            </w:r>
            <w:r w:rsidRPr="00693F82">
              <w:rPr>
                <w:rFonts w:ascii="Book Antiqua" w:hAnsi="Book Antiqua"/>
              </w:rPr>
              <w:t xml:space="preserve"> minutes</w:t>
            </w:r>
          </w:p>
        </w:tc>
      </w:tr>
      <w:tr w:rsidR="00CD1A94" w:rsidRPr="00693F82" w:rsidTr="00CD1A94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A94" w:rsidRDefault="00CD1A94" w:rsidP="00CD55E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Ashley S.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A94" w:rsidRDefault="00CD1A94" w:rsidP="00CD55E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5-10 minutes</w:t>
            </w:r>
          </w:p>
        </w:tc>
      </w:tr>
      <w:tr w:rsidR="00CD1A94" w:rsidRPr="00693F82" w:rsidTr="00CD1A94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A94" w:rsidRPr="00693F82" w:rsidRDefault="00CD1A94" w:rsidP="00CD55E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Renee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A94" w:rsidRPr="00693F82" w:rsidRDefault="00CD1A94" w:rsidP="00CD55E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5-10 minutes</w:t>
            </w:r>
          </w:p>
        </w:tc>
      </w:tr>
      <w:tr w:rsidR="00CD1A94" w:rsidRPr="00693F82" w:rsidTr="00CD1A94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A94" w:rsidRDefault="00CD1A94" w:rsidP="00CD55E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Elizabeth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A94" w:rsidRDefault="00CD1A94" w:rsidP="00CD55E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5-10 minutes</w:t>
            </w:r>
          </w:p>
        </w:tc>
      </w:tr>
      <w:tr w:rsidR="00CD1A94" w:rsidRPr="00693F82" w:rsidTr="00CD1A94">
        <w:tblPrEx>
          <w:tblCellMar>
            <w:top w:w="0" w:type="dxa"/>
            <w:bottom w:w="0" w:type="dxa"/>
          </w:tblCellMar>
        </w:tblPrEx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A94" w:rsidRPr="00693F82" w:rsidRDefault="00CD1A94" w:rsidP="00CD55E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John, Amara, and Ryan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1A94" w:rsidRPr="00693F82" w:rsidRDefault="00CD1A94" w:rsidP="00CD55E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15-30 minutes</w:t>
            </w:r>
          </w:p>
        </w:tc>
      </w:tr>
    </w:tbl>
    <w:p w:rsidR="000118F6" w:rsidRDefault="000118F6">
      <w:bookmarkStart w:id="0" w:name="_GoBack"/>
      <w:bookmarkEnd w:id="0"/>
    </w:p>
    <w:sectPr w:rsidR="000118F6" w:rsidSect="007178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A94"/>
    <w:rsid w:val="000118F6"/>
    <w:rsid w:val="00717863"/>
    <w:rsid w:val="00CD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7251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A94"/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A94"/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452</Characters>
  <Application>Microsoft Macintosh Word</Application>
  <DocSecurity>0</DocSecurity>
  <Lines>3</Lines>
  <Paragraphs>1</Paragraphs>
  <ScaleCrop>false</ScaleCrop>
  <Company>UCF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1</cp:revision>
  <dcterms:created xsi:type="dcterms:W3CDTF">2011-10-24T14:48:00Z</dcterms:created>
  <dcterms:modified xsi:type="dcterms:W3CDTF">2011-10-24T14:48:00Z</dcterms:modified>
</cp:coreProperties>
</file>